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inorEastAsia" w:hAnsiTheme="minorEastAsia" w:eastAsiaTheme="minorEastAsia"/>
          <w:b/>
          <w:sz w:val="40"/>
          <w:szCs w:val="40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德州科技职业学院</w:t>
      </w:r>
    </w:p>
    <w:p>
      <w:pPr>
        <w:spacing w:line="70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40"/>
          <w:szCs w:val="40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25-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20</w:t>
      </w:r>
      <w:r>
        <w:rPr>
          <w:rFonts w:hint="eastAsia" w:asciiTheme="minorEastAsia" w:hAnsiTheme="minorEastAsia" w:eastAsiaTheme="minorEastAsia"/>
          <w:b/>
          <w:sz w:val="40"/>
          <w:szCs w:val="40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学年国家</w:t>
      </w:r>
      <w:r>
        <w:rPr>
          <w:rFonts w:hint="eastAsia" w:asciiTheme="minorEastAsia" w:hAnsiTheme="minorEastAsia" w:eastAsiaTheme="minorEastAsia"/>
          <w:b/>
          <w:sz w:val="40"/>
          <w:szCs w:val="40"/>
          <w:lang w:eastAsia="zh-CN"/>
        </w:rPr>
        <w:t>、校级</w:t>
      </w:r>
      <w:r>
        <w:rPr>
          <w:rFonts w:hint="eastAsia" w:asciiTheme="minorEastAsia" w:hAnsiTheme="minorEastAsia" w:eastAsiaTheme="minorEastAsia"/>
          <w:b/>
          <w:sz w:val="40"/>
          <w:szCs w:val="40"/>
        </w:rPr>
        <w:t>助学金学生名单公示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</w:rPr>
        <w:t>师生：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0"/>
          <w:szCs w:val="30"/>
          <w:lang w:val="en-US" w:eastAsia="zh-CN" w:bidi="ar"/>
        </w:rPr>
        <w:t>经学生申请、班级评议小组评议、二级学院资助工作认定小组审核、学校学生资助管理中心审核，</w:t>
      </w:r>
      <w:r>
        <w:rPr>
          <w:rFonts w:hint="eastAsia" w:ascii="仿宋" w:hAnsi="仿宋" w:eastAsia="仿宋" w:cs="仿宋"/>
          <w:sz w:val="32"/>
          <w:szCs w:val="32"/>
        </w:rPr>
        <w:t>现将20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25-</w:t>
      </w: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26</w:t>
      </w:r>
      <w:r>
        <w:rPr>
          <w:rFonts w:hint="eastAsia" w:ascii="仿宋" w:hAnsi="仿宋" w:eastAsia="仿宋" w:cs="仿宋"/>
          <w:sz w:val="32"/>
          <w:szCs w:val="32"/>
        </w:rPr>
        <w:t>学年我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1827</w:t>
      </w:r>
      <w:r>
        <w:rPr>
          <w:rFonts w:hint="eastAsia" w:ascii="仿宋" w:hAnsi="仿宋" w:eastAsia="仿宋" w:cs="仿宋"/>
          <w:sz w:val="32"/>
          <w:szCs w:val="32"/>
        </w:rPr>
        <w:t>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国家</w:t>
      </w:r>
      <w:r>
        <w:rPr>
          <w:rFonts w:hint="eastAsia" w:ascii="仿宋" w:hAnsi="仿宋" w:eastAsia="仿宋" w:cs="仿宋"/>
          <w:sz w:val="32"/>
          <w:szCs w:val="32"/>
        </w:rPr>
        <w:t>助学金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456名校级助学金</w:t>
      </w:r>
      <w:r>
        <w:rPr>
          <w:rFonts w:hint="eastAsia" w:ascii="仿宋" w:hAnsi="仿宋" w:eastAsia="仿宋" w:cs="仿宋"/>
          <w:sz w:val="32"/>
          <w:szCs w:val="32"/>
        </w:rPr>
        <w:t>学生名单公示如下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，接受师生监督。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师生如有异议，可在五日内向学生资助管理中心提出质疑。如在公示期内无异议，该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2283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名同学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获得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25-2026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学年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国家、校级助学金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，学生资助管理中心将公示结果上报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学校</w:t>
      </w:r>
      <w:r>
        <w:rPr>
          <w:rFonts w:hint="eastAsia" w:ascii="华文仿宋" w:hAnsi="华文仿宋" w:eastAsia="华文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学生资助工作领导小组审批通过</w:t>
      </w:r>
      <w:r>
        <w:rPr>
          <w:rFonts w:hint="eastAsia" w:ascii="仿宋" w:hAnsi="仿宋" w:eastAsia="仿宋" w:cs="仿宋"/>
          <w:sz w:val="32"/>
          <w:szCs w:val="32"/>
        </w:rPr>
        <w:t>并上报。</w:t>
      </w: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咨询电话：053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-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7448696</w:t>
      </w:r>
      <w:r>
        <w:rPr>
          <w:rFonts w:hint="eastAsia" w:ascii="华文仿宋" w:hAnsi="华文仿宋" w:eastAsia="华文仿宋"/>
          <w:color w:val="auto"/>
          <w:sz w:val="32"/>
          <w:szCs w:val="32"/>
        </w:rPr>
        <w:t>，手机：13791821099，</w:t>
      </w:r>
    </w:p>
    <w:p>
      <w:pPr>
        <w:ind w:firstLine="640" w:firstLineChars="200"/>
        <w:rPr>
          <w:rFonts w:ascii="华文仿宋" w:hAnsi="华文仿宋" w:eastAsia="华文仿宋"/>
          <w:color w:val="auto"/>
          <w:sz w:val="32"/>
          <w:szCs w:val="32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联系人：曹仁德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</w:rPr>
        <w:t>咨询地点：</w:t>
      </w:r>
      <w:r>
        <w:rPr>
          <w:rFonts w:hint="eastAsia" w:ascii="华文仿宋" w:hAnsi="华文仿宋" w:eastAsia="华文仿宋"/>
          <w:color w:val="auto"/>
          <w:sz w:val="32"/>
          <w:szCs w:val="32"/>
          <w:lang w:eastAsia="zh-CN"/>
        </w:rPr>
        <w:t>德州校区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B12楼205室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 xml:space="preserve">          禹城校区一站式服务大厅三楼302</w:t>
      </w:r>
    </w:p>
    <w:p>
      <w:pPr>
        <w:ind w:firstLine="640" w:firstLineChars="200"/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t>邮箱：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instrText xml:space="preserve"> HYPERLINK "mailto:dkxtgzb@163.com" </w:instrTex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="华文仿宋" w:hAnsi="华文仿宋" w:eastAsia="华文仿宋"/>
          <w:sz w:val="32"/>
          <w:szCs w:val="32"/>
          <w:lang w:val="en-US" w:eastAsia="zh-CN"/>
        </w:rPr>
        <w:t>dkxtgzb@163.com</w:t>
      </w:r>
      <w:r>
        <w:rPr>
          <w:rFonts w:hint="eastAsia" w:ascii="华文仿宋" w:hAnsi="华文仿宋" w:eastAsia="华文仿宋"/>
          <w:color w:val="auto"/>
          <w:sz w:val="32"/>
          <w:szCs w:val="32"/>
          <w:lang w:val="en-US" w:eastAsia="zh-CN"/>
        </w:rPr>
        <w:fldChar w:fldCharType="end"/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0"/>
          <w:szCs w:val="30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德州科技职业学院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学年国家助学金学生名单</w:t>
      </w:r>
    </w:p>
    <w:p>
      <w:pPr>
        <w:ind w:firstLine="1200" w:firstLineChars="400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德州科技职业学院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25-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校级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助学金学生名单</w:t>
      </w:r>
    </w:p>
    <w:p>
      <w:pPr>
        <w:rPr>
          <w:rFonts w:ascii="仿宋_GB2312" w:hAnsi="华文仿宋" w:eastAsia="仿宋_GB2312"/>
          <w:color w:val="auto"/>
          <w:sz w:val="32"/>
          <w:szCs w:val="32"/>
        </w:rPr>
      </w:pPr>
    </w:p>
    <w:p>
      <w:pPr>
        <w:rPr>
          <w:rFonts w:hint="eastAsia"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德州科技职业学院</w:t>
      </w:r>
    </w:p>
    <w:p>
      <w:pPr>
        <w:ind w:firstLine="4800" w:firstLineChars="1500"/>
        <w:rPr>
          <w:rFonts w:ascii="仿宋_GB2312" w:hAnsi="华文仿宋" w:eastAsia="仿宋_GB2312"/>
          <w:color w:val="auto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>学生资助管理中心</w:t>
      </w:r>
    </w:p>
    <w:p>
      <w:pPr>
        <w:ind w:right="526" w:rightChars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华文仿宋" w:eastAsia="仿宋_GB2312"/>
          <w:color w:val="auto"/>
          <w:sz w:val="32"/>
          <w:szCs w:val="32"/>
        </w:rPr>
        <w:t xml:space="preserve">                     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 xml:space="preserve">  2025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年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华文仿宋" w:eastAsia="仿宋_GB2312"/>
          <w:color w:val="auto"/>
          <w:sz w:val="32"/>
          <w:szCs w:val="32"/>
        </w:rPr>
        <w:t>月</w:t>
      </w:r>
      <w:r>
        <w:rPr>
          <w:rFonts w:hint="eastAsia" w:ascii="仿宋_GB2312" w:hAnsi="华文仿宋" w:eastAsia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华文仿宋" w:eastAsia="仿宋_GB2312"/>
          <w:color w:val="auto"/>
          <w:sz w:val="32"/>
          <w:szCs w:val="32"/>
          <w:lang w:eastAsia="zh-CN"/>
        </w:rPr>
        <w:t>日</w:t>
      </w:r>
    </w:p>
    <w:p>
      <w:pP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德州科技职业学院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20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25-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20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学年国家助学金学生名单</w:t>
      </w:r>
    </w:p>
    <w:tbl>
      <w:tblPr>
        <w:tblW w:w="87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6"/>
        <w:gridCol w:w="992"/>
        <w:gridCol w:w="517"/>
        <w:gridCol w:w="1975"/>
        <w:gridCol w:w="687"/>
        <w:gridCol w:w="2912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院系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受助档次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王耀辉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陈剑豪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蒋长青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徐绍刚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王英豪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毛泓钦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李鲁平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刘冰月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刘圣光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秦玉峰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白梦涵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李泽祥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邹子昌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高国力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王小龙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田鑫鑫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王长毅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21五贯计算机9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周心雨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吴孟垚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赵丁曦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刘青青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宁新萍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张珍妮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郑海鑫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陈新帅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何玉英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郭一琪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于政弘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唐奇伟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徐全鹏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王毛毛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张东岳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温森元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王卫杰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23数据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李忠宪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韩梦瑶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焦建濮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安君臣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蒋国芸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王宏超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刘建华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刘鱼水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范洪瑞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穆德鈺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蒋安涛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黄永鑫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23信电班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贾诗琪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23信电班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冯光正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徐兴宇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孙华冲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姜善民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薛洪悦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陈诗洪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李昌言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曹恒旺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张敦硕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杨明旭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李行航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马法闯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陶咏乐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周会军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卢庆丰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庞恩民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孙赛媛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王培云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王博晖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王娇玉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张铭酌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姚凤欣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23应用9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马莹钰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李家禄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蔡茹梦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高世豪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庞业鹏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高延彬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孙邦淇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赵广智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刘彩云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郭锦涛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王铭瑞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赵祥宇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张原领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李海彤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刘丹丹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孔垂栋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王君溢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张福潇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陈晋轩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宋元章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王昌胜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董鉴德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解文静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程静怡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张心雨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李春燕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魏婕妤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24数据2班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郭虹麟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孙文长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沈洪达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崔泰麒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窦同乐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张广淇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马鑫桐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朱月华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刘万杰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张宗俊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郝体宇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姜睿晗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孙鹏程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郭宇轩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翟树营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王耀耀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王赛超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梁一鸣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傅玉彬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都钧恒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陈萌萌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周西壮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全明清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孟书令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程浩琦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李衍昊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张永奇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吴嘉兴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李石磊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杨鑫雷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张德润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魏佳恒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海广暄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耿康宁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张茗卉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郭亚男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尚富晖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齐如意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唐诗晴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秦飞扬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蒋宜群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孙博文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范若菲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李广太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张嘉浩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庞文涛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邹正君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周义欣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洪鲁超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孙孟然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24应用8班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周烨双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孔丽慧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孙长安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李冬冬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孙祥通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颜增辉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魏振华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李善斌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乔浩淼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霍铭坤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刘家旭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牛新宇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许钊源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康佳茜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郝庆韵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朱静茹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刘祉辰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郑连程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唐金玉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闫欣然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纪兆伟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翟奕娴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王鹏顺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郭露露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岳子欣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何启军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李贤德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李大庆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高志轩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林培杰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赵天慈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何建伟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石秀月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刘广川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王纳川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申媛媛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李龙祥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王煜泽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李培玉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王任泽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刘昌恒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付广宇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宫玉凤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于纪海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周传皓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李尚泽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董子唅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申文奥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郭文硕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刘俊佑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韩圣奥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柳明泉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邴加宁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王衍超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戴永晟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包泽昊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黄春红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岳之琳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郭家硕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高玉鑫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王炳霖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柳旭斌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韩敦畅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项琳琪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张成俊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朱玉颉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张市委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王若颖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刘宇涵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盛子祥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孙小宇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万欣伟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彭苗雨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任子祥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刘逸飞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李昊原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孙晋祖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郑棕亓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陈浩希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宫汝超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刘芷宁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郑梦媛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陈一鸣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张昌正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朱晓冉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尹亚鹏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李鲁康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温鑫楠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杨守勇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赵亚冲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朱梦柔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武宇航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卢莎莎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赵新如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杨伦宇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张跃国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张泽鑫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冯健康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高振轩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韦昊志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王孟锐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张一帆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杨益浩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周成林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焦中华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刘星瀚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高天晨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唐秀刚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宋鸿远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曹忠玉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成志达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王书泰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张力敏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李艺成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23飞机机电维修班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丛佳宁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曹艺馨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巩子硕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于世超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王允晟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李一旋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王嫒嫒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李榕硕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姜雅正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张韶涵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刘亚姝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田景汝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王春来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李宗轩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23民航安全技术管理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任寿廷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臧登焕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黄志禹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孟志豪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23无人机班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肖振博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郭增泽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苏玉炜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陈昊彬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孙慧龙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赵晓翀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聂振宁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潘清华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王健齐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邓庆佳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林裕航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郑立康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郭祥允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吴福航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张胜利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武照智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蒋开洋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24飞机机电3班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陈亦心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刘超越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徐青宸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林振威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张津晗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24飞行器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王德鑫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常明山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于紫函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宋庆滨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赵志香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梁静文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刘长鑫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刘羽雪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单雨帆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于晓萌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徐善福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唐思宇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王树帅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24高铁3班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王敬广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邓昊宇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巩培烨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贺一睿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左勇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24航空地面2班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巩博豪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孟文灿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徐艺宁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张粮旗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李恩伟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邵泽宇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张良达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24空中乘务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刘恩佳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张若音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24民航安全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马广泽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刘少帅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秦瑞轩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王嘉乐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闫纪钢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24无人机2班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刘清杨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王日娇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高铁21五贯(1)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曲希彤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崔云清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王怡茹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高铁21五贯(3)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龚炎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刘培松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郑健龙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曾天相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李宪昌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李寒垚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聂仁杰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常艳伟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王政宽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赵艺程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郭绪越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黄启鲁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孙虎威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张瀚之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杜庆宽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23汽车制造3班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程林博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曹国豪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孔繁荣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鲁佳博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郑翔中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马钰淏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张淮桐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李心仪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宋书山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郭锦波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颜子粟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杨培杰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季栓虎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俎健勇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周德聚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邓子群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崔成良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安泽昆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曹龙凯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王登焰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孙宁康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王开勇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鲁成果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张广志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王显喆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24汽车制造2班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赵联地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王恩玉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杨媛清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庄佳淑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9C000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9C000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葛明轩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徐文平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孙桂财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马振鹏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陶书强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蔡纪飞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于新月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冯少龙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范玉坤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韩志巍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郑泽宏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卢广通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马永泰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秘凯捷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王广海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陈俊华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王学哲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高文辉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范振启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时伟兴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杨昊霖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刘振邦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孙钦强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李玉铭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黄福威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李兴超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刘士宇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王虹超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宋书函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刘骐源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朱丽荣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代佳宁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刘浩然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吴鹏辉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宋康乐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秦亚新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路庆国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黄茂峰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封绍海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孙有恒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24智能网联2班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张先然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冀明慧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李静静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李书睿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房少赟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杜大伟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陈若寒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卞若楠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益佳琦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孙一凡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王慧琳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崔永杰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郭秋丽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23大数据与会计5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秦雪菲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赵雨荷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韩玉哲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韩汶娟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刘兴永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石美娟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邢佳丽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付洪洋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孔令满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王圣男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董明欢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曹艺丹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张亚杰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李可鑫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巩远凯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于连胜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尚萧彤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陈恩泽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布小旭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付婧婧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赵引娣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成维祥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陈士达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盖宗生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宗玉齐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冯姝琪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高成玉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郭家良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李昕顺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杨韵朝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姚芍芍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吴庆祥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崔巧珍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23酒店管理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申玺宝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杜壮壮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陈语嫣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孙晨雨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黄垚烨鑫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于元顺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叶新宇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闫文超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曹培培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吴荣鑫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沈圣晨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鞠晓蓉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田馨语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裴克家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何金钢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何长广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王笑笑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唐文静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校晴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杨嘉宇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郭永康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夏宇翔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邹开发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寇文涛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英洁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华逢龙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苑尚康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张俊霞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王丽丽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刘鹏跃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孙国正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盆梦璐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王福博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刘德荣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王姝婷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熊兴文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杨俊达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于超强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24电子商务6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陈星羽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朱映蓉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闫美辰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石亚宣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田苏亚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吴东方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谢君豪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骆士鑫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纪文娜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邱晓晨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肖伊诺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王爱鑫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姚伊宸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侯冉冉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田玉洁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高康宁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金文姝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邓晓涵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王银珠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张慧铖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马欣茹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张园园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耿冉冉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段升慧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田星语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苗子轩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杨桂霞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刘培友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王锦涛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房绍强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陈莎莎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吴惠馨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张苏瑾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刘智浩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季冬阳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刘鸿铭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张馨云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祁博文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李康博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王兴旺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石志薇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闫鑫泽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王红静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王禹涵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朱雪迪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李馨然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刘耀琨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祖嘉悦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叶心雨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季丰桢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朱文奇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陈珍珠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郑一诺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范鑫鑫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段成辉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袁李宁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郗昕彤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张舒畅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25电商8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张圣航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周生泉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苗玉乾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陈福宽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杜明贤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孙书磊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刘锦涛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毛师东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赵佳豪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曹芮硕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杜善学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刘东朝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宋祥瑞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王幸瑞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张良震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谢文旭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陈安业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毕金旗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毕建伟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赵明飞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赵德高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霍利志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刘志超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孙天硕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翟怀强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董作兴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方建博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焦佳杰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石永乐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赵桂鑫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裴浩玮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孙卫斌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李诚帅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许博文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刘自浩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王云龙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孙海硕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陈家钦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吕乐凯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张锦涛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赵广鑫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宋修业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司鑫平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于志恒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许方乐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刘伟佳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刘午阳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贾贝贝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郭俊泽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杨鸿铭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牛博文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蔡正阳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杨镇玮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高超凡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王俊豪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纪科羽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23工业机器人2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史洪源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23集成电路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23集成电路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邱浩森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张增灏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韩锭力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贾会鹏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赵文帅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赵俊豪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高元成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董贤乐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刘祺浩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廖子腾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高鑫凯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邱冠宇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石全玺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王江艳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田志勇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张程源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白海涛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张超越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史宇良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闫家策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刘范伟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郭少东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孙庆萌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段沣洋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孙守意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戴祥虎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王紫鹏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宋传瑞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谢新胜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王怀鹏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高宇骏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陈峻捷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刘振翔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李博阳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刘学磊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杨文正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马浩智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孙健超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王睿熙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王汶岳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吴华翔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张凯旋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田广仓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施书杰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24焊接班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梁文堂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张恩彪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贾丽冰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张仁豪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黄佳佳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苏瑞妤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赵立豪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24智控班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何禹龙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汤正泓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24集电班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郭长瑞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曹淑涵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杨瑞宽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曲锐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赵吉瑞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张炀东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徐纪灼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朱桂成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尹静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贺晓庆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张潇晴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郑丽娜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尚家慧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司晨曦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张伊珂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胥心可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谭祯祯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耿浩彬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王雯焱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刘晶晶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刘欣媛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董绍成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张卫东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董玉利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孙佳琦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马文璐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张珍芳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23婴幼儿托育服务与管理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曹新宇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李记泽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谢惠琳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鲁祥锬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鲁守国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于梦婷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谢天晴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郭飞雨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谢亚州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23视觉传达设计班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高晓杰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23电影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杜德齐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高永利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邢佳伟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史修旭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焦芮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霍付洁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马玉洁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薛海鹏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吕天增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沙文浩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韩倩倩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王军启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李衍甫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胡丰韬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孙本乐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袁鑫雨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孙泽明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史佳其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于海涛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陈雨欣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史开震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程浩强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柳恩才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孙乘勇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袁本宇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徐淑湉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郜玉涛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赵振平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24动漫制作技术5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徐佳钰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顾冬雪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C7CE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9C0006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9C0006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李季洋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董浩煜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24视觉传达设计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王祥云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贾尚莹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刘霄翔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24戏剧影视表演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赵兴旺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周志成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24艺术设计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刘雅楠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韩丽亭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李芮宇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谷文月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赵静岩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史天月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马燕京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孔超群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蒋梦凡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马小惠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陈海妮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刘思甜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季文涵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孙钰栋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石宇爽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孙艺鑫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石贝瑶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闫潇宇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夏兰杰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党永锐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李灿灿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孔德慧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马燕雯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谢丽婧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夏鹏利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李明宇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宋世冉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朱可可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吴心如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刘一诺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董鑫玥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24早期教育6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周宏亮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丁浩田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史青胜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李荣耀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闫华锋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孙彩阳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黄亚磊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宋金高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刘传龙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李庆龄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李长安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熊训凯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刘瀚林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薛依飞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刘增盛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邵潇涵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石祥宇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牟冠瑞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王康智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23工价爱国班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宋治政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吕培垚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郑士杰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23建工敬业班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祝智昌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22汽建友善班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王昱涵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扈锦程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迟秀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周欣雨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李雨晨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孙浩冉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王冬慧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梁子玥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袁冬成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陈姝彤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牛丫宁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段明霞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吴喜悦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孟丽娜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朱冠飞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刘心悦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范承莹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张蓝月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杜连政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王婷婷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苗瑞娟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孙楚楚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王延硕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寻昭迪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杨淑琪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张婷婷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肖明丽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孙崇研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常亚茹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王雪梅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袁心怡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毕金红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王冉冉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任梦圆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张淇媛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王一诺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杜延航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王献磊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臧文超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单锡旭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缑雨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王彦善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赵恩硕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袁亚薇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孟令鑫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李晓雯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闫春瀛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葛梦瑶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岳鹏雪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包盈盈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23护理C(华洋)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于彩虹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23护理C(华洋)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宋江瑶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23护理C(华洋)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宁梓航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田韶涵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欧阳锌梦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刘世杰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陈文娇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周厚美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侯晋清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于浩茹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贾欣欣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23口腔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张辛野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赵晓晓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姬晓暄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满晓宇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任晨曦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陈功政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王启阳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罗玉卓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许振飞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陈志民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周洋羽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张芝祥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薛亚慧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赵颖莹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祝京钗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姬青青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王依然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韩月鑫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彭润嘉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黄静誉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黄青露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田颖欣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冀方圆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张春晓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石援援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王新婕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马俪铭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邹春梅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黄传皓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廉宗铭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辛德斌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魏文丽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江雯丽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24护理5班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宋士爱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秦莹莹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丁嘉辉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裴德萌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王腾飞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李淑涵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邱芳杰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华文静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张新月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姜桢贞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梅亚轩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李连冲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刘树康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孙振江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侯玉梅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王艺璇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王雨婷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付韵笛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战淑萌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24护理9班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薛佳伟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王景美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郝德霞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黄思莹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管乐娅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张榕芳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周生媛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秦文阳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王思媛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贾馨杰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毕晓宁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杨斌岚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董典瑞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刘曰鹏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李子川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满智弘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王绪娥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郑孜璇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汪永欣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么雨涵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谢雪婷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胡旺鑫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蒋亚楠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24口腔4班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王莹璇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刘艳艳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程子淇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侯依冉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王浚如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李成护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王雯雯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邵宝强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董征艳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周梦瑶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24药品经营与管理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王晓擎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张可燕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刘泓妍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周梦晗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李怡捷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丁苗苗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杨卓妍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高小娜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侯晓琦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聂莹莹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董树珍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杨双如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吴珂珂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姚松延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万萌萌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徐延琦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韩文惠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张雨欣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张文萍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耿慧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宋英博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25护理11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薛东慧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王建莹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崔宗旭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单云雅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郭传浩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郭冰心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马晓婕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秦云洁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徐思雨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陈茹丹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牛若涵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马玉秀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肖春萍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王文雅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任海璐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黄家祥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杜雪玮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姜鹏远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钱淑珍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马全佳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王胜兰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王善川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卢懿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丁子涵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霍文佳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董文通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高佳惠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刘敬雅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王美慧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尚思彤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陈艳青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张静雨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逄柠滈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梁鑫修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宋欣悦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李轹弘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胡慧雪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张家瑞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骆颜玉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李亚楠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丁淑怡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张雅茹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范晓雪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房艾佳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孙晓雯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张书嫕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秦子晴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孙金玥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赵圣楠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刘艺萱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樊雨萱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王敬贤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赵心慧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梁徐升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邹玉鑫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杜晓宇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法诚诚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丁后开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崔本腾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孙俊杰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刘汝霜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汤纪兰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杜怡萱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江佶锦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娄燕卓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武鹏飞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罗嘉琪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郭朋杰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刘力菲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刘益帆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马士润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孙福池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吴启轩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殷岳岳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孙玉姣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马慧茹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张甲科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亓康悦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王琳婷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刘庆庆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蒋晨雨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宋心雨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魏正阳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25药品经营与管理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25药品经营与管理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刘子函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25药品经营与管理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张京慧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宋晓辉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贾亦雪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申晓曼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朱世晴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葛杰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柴豪蕊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曹溱煊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吉姗姗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赵心怡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刘奕萱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董天然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周亚清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赵涵雪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朱凤晨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张全智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王风豪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林志阳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李旺鹏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司宇凡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林子硕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王传龙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刘永超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巩志朋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姜禹全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韩东旭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陈洪辛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袁文涛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孟令政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王现鑫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梁博妍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李承峰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薛廉政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孟冠希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岳远鑫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宋志昊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刘国梁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崔长琪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董鑫先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桑哲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杜家豪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柴本煜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任浩然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张钒玉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裴书行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李梦凡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邓志超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柏冠余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刘丽超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刘文强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肖胜昊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孔维笑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王相玮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刘佳艺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刘宗娟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孙梦瑶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郭晓雨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于一帆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高鲁琦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王正龙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付成宇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贾祥雯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周孟泽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王钧泽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王丹丹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孙润浩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沙啟腾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张宸硕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祝凯思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杨尚汭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马志昌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王子怡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王宇行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石永豹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王禄涵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李可鑫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包子豪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付国豪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侯家祥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张晓辉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白孟然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张梦瑶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王志辉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李小双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段玉恒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王维洲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张士旺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马悦翔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王诗雨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李智磊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潘重阳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张志豪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孔文轩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辛梦阳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鲁守席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陈成龙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姜煜琪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师丁毅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廖盛坤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亓安毅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李鑫成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韩富翔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张浩冉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彭广轩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张跃进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徐浩凯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李东岳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朱德宝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邵世瀚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高浩翔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宋思良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赵宝献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郭骏鹏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何成才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王晟翔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王田润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刘昊宇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王玉斌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郭桂珠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吴博文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李士硕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张延轩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赵振东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段于冲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常广鑫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刘延文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田飞扬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申佳豪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李建胜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丁俊辉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刘嘉庆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彭泽友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贾修博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徐宇恒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王浩存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李嘉恩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倪光辉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孙珑新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周锋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南凯森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李传堃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王汉良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苗帅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张恩赐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刘华宇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杜圣泽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张梓桐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张万兴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胡天龙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杨法展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贾辰宇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毕康硕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邢宸翊杨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李泓洁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李军涛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李信哲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尤作宇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段阳博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李龙基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张长莹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马珍宇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杨傲松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徐子墨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侯永庆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安子祥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王士伟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王理臻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龙帅霖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刘玉旭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牛良杰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王林浩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谷旺达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乔迁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荆法宇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闫冠佩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李志昂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解俊辉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刘晓泉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田子墨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渠修康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苏芳雨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赵伟刚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黄德灿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边贻钦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刘福临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王梦博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常禄澳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韩文第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陈宇梦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白燊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孟祥哲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姚志航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刘尊宽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崔久强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徐家吉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王顺利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刘金鹏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王陈宇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崔铭俊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阮明珂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吕世旺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王风钰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吕浩涵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王汉坤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李翰林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333333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李凯祥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王英坤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潘政宇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于子超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郭梓顺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牟衣浩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任育辰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李永健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张伟震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张恒硕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牛吉瑞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唐永馨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王明浩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赵国荣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张旭哲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李殿磊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张佳乐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彭勇翰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郭佳宁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陈建坤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25集成电路2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孟凡琨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韩富佳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王天奇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平鹤云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张洪宇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张明庆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李籽辰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王佳琦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张传乐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黄金宇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史浩峰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赵风曦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郭峻成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徐梓铭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贾文硕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王钧博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张继扬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25机器人2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糜玉彬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佀同杰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仇天祥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蔡昊雨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王成慧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张秀斌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史利伟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师兆强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李金陶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李浩楠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史乃豫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张本福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郭君豪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倪祥广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王超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25智控2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张庆魁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霍帅行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苏红磊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1729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李一本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李姝君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陈彤彤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刘紫涵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桂鲁亚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李凤霞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张靖苒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崔佳晶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1739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刘雨鑫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冯金萌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乜紫含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许璨璨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张彦豪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王晓萌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曹佳琦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封雪静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1749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鲁雨新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晁锦添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傅兴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黄雪艳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赵鸿宇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赵质斌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宋宜轩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党梦洁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王雅凌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1759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房佳雪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刘彩玉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孙但但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孔祥媛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高河芹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周恒绪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吴婧怡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王淑亚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王芯蕊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1769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黄奕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高硕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宁瑞凤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宋龄志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李宁可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谭智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初庆硕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马昌林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1779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张艺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李国宾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赵永琪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姚莉莉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袁洪浩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王艳艳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卫子晨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臧紫涵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蒋明志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马一凡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1789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梁超群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许坤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曹婷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张博硕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周淑红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韩衍志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王波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许化兵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1799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回亚芳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刘高昂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张竣博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王海哲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朱保宇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马书鑫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何青泽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杨佳辉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陈泽豪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1809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徐田霖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王梓阳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李欣阳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王亚雯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杜颜颜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杨笑妍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范雨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王智润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孙钰涵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24宠医爱国班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1818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郑琪轩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1819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陶雅妮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25宠医1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1820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孟庆豹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陈述然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陈汐瑶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唐嘉路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1824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陈忠福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25宠医2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1825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赵林聪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1826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李佳雯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1827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吴梦舒</w:t>
            </w:r>
          </w:p>
        </w:tc>
        <w:tc>
          <w:tcPr>
            <w:tcW w:w="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25宠医3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一档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p>
      <w:pP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附件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2：</w:t>
      </w:r>
    </w:p>
    <w:p>
      <w:pPr>
        <w:jc w:val="center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德州科技职业学院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20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25-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20</w:t>
      </w: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26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学年</w:t>
      </w:r>
      <w:r>
        <w:rPr>
          <w:rFonts w:hint="eastAsia" w:asciiTheme="minorEastAsia" w:hAnsiTheme="minorEastAsia" w:eastAsiaTheme="minorEastAsia"/>
          <w:b/>
          <w:sz w:val="36"/>
          <w:szCs w:val="36"/>
          <w:lang w:eastAsia="zh-CN"/>
        </w:rPr>
        <w:t>校级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助学金学生名单</w:t>
      </w:r>
    </w:p>
    <w:tbl>
      <w:tblPr>
        <w:tblW w:w="924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1025"/>
        <w:gridCol w:w="655"/>
        <w:gridCol w:w="1923"/>
        <w:gridCol w:w="897"/>
        <w:gridCol w:w="2686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年级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班级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助学金类型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张文超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21五贯计算机2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侯仕丽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任梁余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23软件3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郜宇航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付新昊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23网络4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王京伟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申诺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周立鹏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冯兴万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薛旭阳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23应用8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单文杰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杨世坤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22五贯计算机2班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马文慧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24软件3班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蒋志国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高冰燕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蒋子豪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24网络5班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邵智健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24信安班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马佳奥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周新皓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李红澳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董思成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24应用6班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蔡伟琪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24应用7班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白雅慧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24云计算班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王梓旭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24网络4班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徐嘉轩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张云飞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于洪鑫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25软件2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孙留根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辛洪宇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李旻浩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韩志超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25数据4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王崇伦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崔敬文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宋宜宸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宋佳旗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王宇轩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朱欣怡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刘泰宏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明凯成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25网络9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刘镇源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25信安1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徐洪恩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张理智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杨心怡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25应用6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沈洪玉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25云计算2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周梦瑶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刘淑婷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王晓雪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左贵涛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高泽钰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康晶晶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尚敬雯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郭晓辉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徐元伟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司可鑫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徐艺轩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王星皓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齐敬雨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付言奇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23康养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李嘉慧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23食药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董浩然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23影像2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冯庆洪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23助产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王兴乐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张玉晴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张静怡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郑婷婷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杨赛越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邓德旺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高雯黎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杨彩锐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张描绘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苏娴婧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樊芮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范晨晨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孙佳琪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董新雨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24护理6班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24护理7班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汪俐辰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24护理8班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刘庆悦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李承谦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周依婷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24康复治疗技术1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贾淑涵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胡俊浩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王广德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段汉卿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24口腔3班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冯东月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24食品检验检测技术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郭浩然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24食品生物技术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于晓曼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马毓涵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陈诗雯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张梦欣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24医学影像2班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吕焕焕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汪哲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王远碧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24助产班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张梦娜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李文静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陈文娟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梁梦茹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王雨晴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李育霖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牛润钰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毛慧盈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曹若希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未若萱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张晨熙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陈艳雪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杨思彤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25护理9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杨舒童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25康复治疗技术2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姜昊轩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史永莹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牛丽颖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张志恒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杨伟静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25口腔医学技术2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张楷悦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杜鸿萱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冯广迪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齐茹欣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25食品生物技术2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孙文晶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25医学美容技术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王勤锦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苏薛宇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李绪展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荆雪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韩以珠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段风晓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于艳慧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李晨霞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张琳媛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高柏慧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王志远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25医学影像技术3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邓金雨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任子涵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医学护理学院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25助产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隋宪杰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高铁21五贯(2)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李艳丽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23高铁2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展小越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24航空复合班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胡成兴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田国帅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仲一阳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牛胜涛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韩国润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25飞机3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蒋韶旭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高云鹏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高腾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吴宣霖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佟奇壮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25飞行器数字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雷艳军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25复合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张舒童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25高铁2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张亚尊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华俊博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25航地2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张雨涵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25空乘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徐诺冰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李瑞涛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25民航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陈旺华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秦书胜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孙明华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许增富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吕至欣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范兆鑫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张镇川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航空学院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25无人机4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孙振杨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23供电机车综合维修班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王桐宁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23新能源网联汽车班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李佳恒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24高速铁路3班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闫泳源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24汽车制造1班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郭天宇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卞云浩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24铁道供电2班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穆永强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岳贤贤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田明博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杨德乐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闫振康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王家琪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24铁道机车2班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马魁顺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刘泽远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张焕义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吕燕东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赵明永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党启畅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冯相金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24新能源4班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鲁恒宇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王宪泽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刘春恒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王骏翔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聂万浩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崔昊轩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程晓阳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25铁道机车3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刘吉兴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唐国亚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苏信勇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25汽车制造5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杨雨旻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侯晓聪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闫瀚文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25智能网联2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郑宝刚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肖凤奎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李博文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曹金斗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25铁道供电2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孙祥飞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刘兆瑞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张志帅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殷光福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李雨轩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孙勇喆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门吉烨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褚康旭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王佳浩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陈程威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咸文卓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宋炳瑞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穆晓杰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马家宝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穆照晨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赵宝亮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魏文政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25新能源8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杜宝镥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孙绪鑫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张益玮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孙令甲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水明泽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赵新源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袁浩然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交通学院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25高速铁路3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孟春雨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杨文晓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杨子畅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23大数据与会计2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武俊宇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23会计4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王洋溢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杨潇健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杨青然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李婉琪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付美娇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康泰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23电子商务5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马鑫凯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张运涵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万晓雨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林雪彤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李舒雨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亓圣翔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24大数据与会计4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刘豪杰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赵培翔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姜乐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周靖凇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24电子商务5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吴欣欣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24跨境电子商务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闫译文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马玉琪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段鸿宇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24现代物流管理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朱奕帆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24酒店管理与数字化运营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唐雨嫣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侯丽媛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殷娇柔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牟尚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25会计4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张子怡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王国鑫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陈苾柯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王俪桦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李秋林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张娅轩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赵勇益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任晓蕊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王成旭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25电商7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吴佳贺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许原通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王元柯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数字经济学院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25物流2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李丰坤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刘国智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轩彤帅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李天宇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李子豪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吕宪法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于方航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高绪祥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范宇翔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23机电8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张恩凯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23数控2班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王致远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孙金帝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23工业机器人1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孙永康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张冲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24机器人1班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周云鹏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李永胜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张明天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24机器人2班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24机电2班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陈良意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24机电3班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高敏航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翟浩辰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24机电4班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陈海蛟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郑晓洋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24机电6班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24机电7班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李英昊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仇钰程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安竟宇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24智造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刘昱增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孔令旗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24数控班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王嘉林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乔翔飞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王圣贤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田学京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333333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333333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李干鑫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孙国栋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赵迎福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李志忻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刘肖海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李泽昊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刘祥宇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徐禹阳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张家奎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张天豪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25机电8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杜明杰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李隆喆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25集成电路1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董佳龙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袁钊睿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李东起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王首康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25数控2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殷庆洋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姚吉冬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25机器人1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陈冠宇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商金月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25互联网2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郝铭启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孙海璐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单楚森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智能制造学院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25焊接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王心雨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郑梦圆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马惠婧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贺文姣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杜一凡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尹华丽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李心悦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23早期教育4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李昕茹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楚智雯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23艺术设计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陈浩铭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刘梦娜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郝淑芮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23动漫2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袁家琪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赵绍盛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许福宇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丁欣雨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伊家诚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24动漫制作技术4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彭嘉仪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24融媒体技术与运营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蔡省慧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付亚雯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何晓迪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24婴幼儿托育服务与管理3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张函宇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吴孜怡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房伟娴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刘晓丽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路舒淇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赵婧含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24早期教育5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田连爽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梁家耀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24人工智能技术应用2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王文轩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牛宇菲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蒋欣怡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刘烁晗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杨国薇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王丽洁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雷欣雨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李佳宁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刘佳蕊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庞金婷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朱月月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25早教6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苑安祺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25早教7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孙钰鑫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王钰尧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杨梦琦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25早教8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刘磁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张琴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25婴托管理1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王思彤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栗梦佳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李浩冉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孙志航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蔡圣杰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武建君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李宗昊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赵鑫鹏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周宏宇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25动漫3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周浩展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陈言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刘建新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闫子怡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25动漫4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孙忠云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刘文俊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李敖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25动漫5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贾亓文睿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王钰翔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吴鹏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张骞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赵旭鹏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25人工智能2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房孜阳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薛鉴鑫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李科漩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25艺术设计1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吕慧燕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侯若彤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徐志延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教育与艺术学院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2025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25视觉传达1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阎妍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赵子涛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23建工爱国班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王朝鑫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张二路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2023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23建防爱国班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1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江子文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乡村振兴学院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2024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22汽建友善班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校级助学金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outlineLvl w:val="9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134" w:right="1457" w:bottom="850" w:left="145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19A"/>
    <w:rsid w:val="000E001A"/>
    <w:rsid w:val="000E353A"/>
    <w:rsid w:val="001C5AE9"/>
    <w:rsid w:val="004074B5"/>
    <w:rsid w:val="005D2F7A"/>
    <w:rsid w:val="00605EBE"/>
    <w:rsid w:val="007A6B4E"/>
    <w:rsid w:val="00816306"/>
    <w:rsid w:val="00916775"/>
    <w:rsid w:val="00927394"/>
    <w:rsid w:val="00AF15A1"/>
    <w:rsid w:val="00D43182"/>
    <w:rsid w:val="00DF4BA5"/>
    <w:rsid w:val="00EC5532"/>
    <w:rsid w:val="00F719DC"/>
    <w:rsid w:val="00FB319A"/>
    <w:rsid w:val="01FF4A09"/>
    <w:rsid w:val="0E493348"/>
    <w:rsid w:val="0F746323"/>
    <w:rsid w:val="12DF3B93"/>
    <w:rsid w:val="13DA54E7"/>
    <w:rsid w:val="37F41FFF"/>
    <w:rsid w:val="39067A4E"/>
    <w:rsid w:val="39B050A4"/>
    <w:rsid w:val="3A5D332D"/>
    <w:rsid w:val="3B176D90"/>
    <w:rsid w:val="414A39AB"/>
    <w:rsid w:val="5B915091"/>
    <w:rsid w:val="64F55691"/>
    <w:rsid w:val="65282F92"/>
    <w:rsid w:val="660247B3"/>
    <w:rsid w:val="67B67DB7"/>
    <w:rsid w:val="6C9C2AAE"/>
    <w:rsid w:val="6D683659"/>
    <w:rsid w:val="6E2E4DE2"/>
    <w:rsid w:val="70720DAD"/>
    <w:rsid w:val="71BF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hAnsiTheme="majorHAnsi" w:eastAsiaTheme="majorEastAsia" w:cstheme="majorBidi"/>
      <w:b/>
      <w:bCs/>
      <w:kern w:val="0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7"/>
    <w:unhideWhenUsed/>
    <w:qFormat/>
    <w:uiPriority w:val="0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hAnsi="Tahoma" w:eastAsia="微软雅黑" w:cstheme="minorBidi"/>
      <w:kern w:val="0"/>
      <w:sz w:val="18"/>
      <w:szCs w:val="18"/>
    </w:rPr>
  </w:style>
  <w:style w:type="paragraph" w:styleId="5">
    <w:name w:val="header"/>
    <w:basedOn w:val="1"/>
    <w:link w:val="16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styleId="6">
    <w:name w:val="Normal (Web)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ascii="宋体" w:hAnsi="宋体" w:eastAsia="微软雅黑" w:cs="宋体"/>
      <w:kern w:val="0"/>
      <w:sz w:val="24"/>
      <w:szCs w:val="22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FollowedHyperlink"/>
    <w:unhideWhenUsed/>
    <w:qFormat/>
    <w:uiPriority w:val="99"/>
    <w:rPr>
      <w:color w:val="800080"/>
      <w:u w:val="single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标题 2 Char"/>
    <w:basedOn w:val="7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 w:cstheme="minorBidi"/>
      <w:kern w:val="0"/>
      <w:sz w:val="22"/>
      <w:szCs w:val="22"/>
    </w:rPr>
  </w:style>
  <w:style w:type="character" w:customStyle="1" w:styleId="16">
    <w:name w:val="页眉 Char"/>
    <w:basedOn w:val="7"/>
    <w:link w:val="5"/>
    <w:qFormat/>
    <w:uiPriority w:val="0"/>
    <w:rPr>
      <w:rFonts w:ascii="Tahoma" w:hAnsi="Tahoma"/>
      <w:sz w:val="18"/>
      <w:szCs w:val="18"/>
    </w:rPr>
  </w:style>
  <w:style w:type="character" w:customStyle="1" w:styleId="17">
    <w:name w:val="页脚 Char"/>
    <w:basedOn w:val="7"/>
    <w:link w:val="4"/>
    <w:qFormat/>
    <w:uiPriority w:val="0"/>
    <w:rPr>
      <w:rFonts w:ascii="Tahoma" w:hAnsi="Tahoma"/>
      <w:sz w:val="18"/>
      <w:szCs w:val="18"/>
    </w:rPr>
  </w:style>
  <w:style w:type="paragraph" w:customStyle="1" w:styleId="1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9">
    <w:name w:val="xl1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1">
    <w:name w:val="xl1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2">
    <w:name w:val="xl1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3">
    <w:name w:val="xl1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4">
    <w:name w:val="xl1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2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2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2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2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  <w:szCs w:val="22"/>
    </w:rPr>
  </w:style>
  <w:style w:type="paragraph" w:customStyle="1" w:styleId="3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3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2">
    <w:name w:val="xl1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3">
    <w:name w:val="xl1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6">
    <w:name w:val="xl1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48">
    <w:name w:val="xl1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49">
    <w:name w:val="xl15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5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3">
    <w:name w:val="xl1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2"/>
      <w:szCs w:val="22"/>
    </w:rPr>
  </w:style>
  <w:style w:type="paragraph" w:customStyle="1" w:styleId="5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7">
    <w:name w:val="xl1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8">
    <w:name w:val="xl1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59">
    <w:name w:val="xl1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paragraph" w:customStyle="1" w:styleId="60">
    <w:name w:val="xl1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2"/>
      <w:szCs w:val="22"/>
    </w:rPr>
  </w:style>
  <w:style w:type="paragraph" w:customStyle="1" w:styleId="6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color w:val="000000"/>
      <w:kern w:val="0"/>
      <w:sz w:val="22"/>
      <w:szCs w:val="22"/>
    </w:rPr>
  </w:style>
  <w:style w:type="paragraph" w:customStyle="1" w:styleId="6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65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66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6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68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69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7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1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2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3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4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5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6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7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</w:rPr>
  </w:style>
  <w:style w:type="paragraph" w:customStyle="1" w:styleId="79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80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4"/>
    </w:rPr>
  </w:style>
  <w:style w:type="paragraph" w:customStyle="1" w:styleId="81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3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4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5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6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7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8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89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0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91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2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93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4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5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96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97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98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99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新宋体" w:hAnsi="新宋体" w:eastAsia="新宋体" w:cs="宋体"/>
      <w:kern w:val="0"/>
      <w:sz w:val="24"/>
    </w:rPr>
  </w:style>
  <w:style w:type="paragraph" w:customStyle="1" w:styleId="100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新宋体" w:hAnsi="新宋体" w:eastAsia="新宋体" w:cs="宋体"/>
      <w:kern w:val="0"/>
      <w:sz w:val="24"/>
    </w:rPr>
  </w:style>
  <w:style w:type="paragraph" w:customStyle="1" w:styleId="101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2">
    <w:name w:val="xl11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3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4">
    <w:name w:val="xl11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105">
    <w:name w:val="xl11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6">
    <w:name w:val="xl11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</w:rPr>
  </w:style>
  <w:style w:type="paragraph" w:customStyle="1" w:styleId="107">
    <w:name w:val="xl11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08">
    <w:name w:val="xl11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</w:rPr>
  </w:style>
  <w:style w:type="paragraph" w:customStyle="1" w:styleId="109">
    <w:name w:val="xl11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10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仿宋_GB2312" w:hAnsi="宋体" w:eastAsia="仿宋_GB2312" w:cs="宋体"/>
      <w:kern w:val="0"/>
      <w:sz w:val="24"/>
    </w:rPr>
  </w:style>
  <w:style w:type="character" w:customStyle="1" w:styleId="111">
    <w:name w:val="font2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35</Pages>
  <Words>4791</Words>
  <Characters>27313</Characters>
  <Lines>227</Lines>
  <Paragraphs>64</Paragraphs>
  <TotalTime>4</TotalTime>
  <ScaleCrop>false</ScaleCrop>
  <LinksUpToDate>false</LinksUpToDate>
  <CharactersWithSpaces>32040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2018-11-16T02:19:00Z</dcterms:created>
  <dc:creator>Administrator</dc:creator>
  <cp:lastModifiedBy>糖阿姨 →『娇』</cp:lastModifiedBy>
  <cp:lastPrinted>2023-11-10T06:57:00Z</cp:lastPrinted>
  <dcterms:modified xsi:type="dcterms:W3CDTF">2025-10-27T07:57:18Z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